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2CAD" w14:textId="54FE6774" w:rsidR="00A17F8C" w:rsidRPr="00A17F8C" w:rsidRDefault="00A17F8C" w:rsidP="00A17F8C">
      <w:pPr>
        <w:rPr>
          <w:b/>
          <w:bCs/>
        </w:rPr>
      </w:pPr>
      <w:r w:rsidRPr="00A17F8C">
        <w:rPr>
          <w:b/>
          <w:bCs/>
        </w:rPr>
        <w:t xml:space="preserve">Svar fra Udlændinge- og </w:t>
      </w:r>
      <w:r>
        <w:rPr>
          <w:b/>
          <w:bCs/>
        </w:rPr>
        <w:t>I</w:t>
      </w:r>
      <w:r w:rsidRPr="00A17F8C">
        <w:rPr>
          <w:b/>
          <w:bCs/>
        </w:rPr>
        <w:t xml:space="preserve">ntegrationsministeriet </w:t>
      </w:r>
    </w:p>
    <w:p w14:paraId="66DD91F3" w14:textId="77777777" w:rsidR="00A17F8C" w:rsidRDefault="00A17F8C" w:rsidP="00A17F8C"/>
    <w:p w14:paraId="49BD5FCA" w14:textId="182BE42F" w:rsidR="00A17F8C" w:rsidRDefault="00A17F8C" w:rsidP="00A17F8C">
      <w:pPr>
        <w:rPr>
          <w:lang w:eastAsia="en-US"/>
        </w:rPr>
      </w:pPr>
      <w:r>
        <w:rPr>
          <w:lang w:eastAsia="en-US"/>
        </w:rPr>
        <w:t>Udlændinge- og Integrationsministeriet kan oplyse, at regeringen alt</w:t>
      </w:r>
      <w:r>
        <w:t>id</w:t>
      </w:r>
      <w:r>
        <w:rPr>
          <w:lang w:eastAsia="en-US"/>
        </w:rPr>
        <w:t xml:space="preserve"> bestræber sig på at forelægge sager for Europaudvalget i god tid</w:t>
      </w:r>
      <w:r>
        <w:t>,</w:t>
      </w:r>
      <w:r>
        <w:rPr>
          <w:lang w:eastAsia="en-US"/>
        </w:rPr>
        <w:t xml:space="preserve"> da det naturligvis er vigtigt at sikre de bedste forudsætninge</w:t>
      </w:r>
      <w:r>
        <w:t>r</w:t>
      </w:r>
      <w:r>
        <w:rPr>
          <w:lang w:eastAsia="en-US"/>
        </w:rPr>
        <w:t xml:space="preserve"> for, at sager kan drøftes or</w:t>
      </w:r>
      <w:r>
        <w:t>dentligt</w:t>
      </w:r>
      <w:r>
        <w:rPr>
          <w:lang w:eastAsia="en-US"/>
        </w:rPr>
        <w:t>.</w:t>
      </w:r>
      <w:r>
        <w:t xml:space="preserve"> D</w:t>
      </w:r>
      <w:r>
        <w:rPr>
          <w:lang w:eastAsia="en-US"/>
        </w:rPr>
        <w:t xml:space="preserve">er kan dog være omstændigheder, der kan vanskeliggøre dette, fx hvis forhandlinger på </w:t>
      </w:r>
      <w:r>
        <w:t>EU</w:t>
      </w:r>
      <w:r>
        <w:rPr>
          <w:lang w:eastAsia="en-US"/>
        </w:rPr>
        <w:t>-plan udvikler sig uforudsigeligt e.l.</w:t>
      </w:r>
    </w:p>
    <w:p w14:paraId="0110B6AE" w14:textId="77777777" w:rsidR="00A17F8C" w:rsidRDefault="00A17F8C" w:rsidP="00A17F8C">
      <w:pPr>
        <w:rPr>
          <w:lang w:eastAsia="en-US"/>
        </w:rPr>
      </w:pPr>
    </w:p>
    <w:p w14:paraId="793CF312" w14:textId="77777777" w:rsidR="00A17F8C" w:rsidRDefault="00A17F8C" w:rsidP="00A17F8C">
      <w:r>
        <w:rPr>
          <w:lang w:eastAsia="en-US"/>
        </w:rPr>
        <w:t>Ift. den konkrete sag, kan det bemærkes, at</w:t>
      </w:r>
      <w:r>
        <w:t xml:space="preserve"> forslag til revideret </w:t>
      </w:r>
      <w:proofErr w:type="spellStart"/>
      <w:r>
        <w:t>Schengengrænsekodeks</w:t>
      </w:r>
      <w:proofErr w:type="spellEnd"/>
      <w:r>
        <w:t xml:space="preserve"> blev fremsat af Kommissionen den 14. december 2021, hvor den danske sprogversion blev modtaget den 9. februar 2022. Den 21. marts blev grund- og nærhedsnotatet oversendt til udvalget, hvor det bemærkes, at der var tale om en 1,5 uges forsinkelse, som skyldes situationen i Ukraine, der krævede øjeblikkelig omprioritering af en række opgaver i ministeriet for en kortere periode. </w:t>
      </w:r>
    </w:p>
    <w:p w14:paraId="3245ECC8" w14:textId="77777777" w:rsidR="00A17F8C" w:rsidRDefault="00A17F8C" w:rsidP="00A17F8C"/>
    <w:p w14:paraId="3F99819C" w14:textId="77777777" w:rsidR="00A17F8C" w:rsidRDefault="00A17F8C" w:rsidP="00A17F8C">
      <w:r>
        <w:t xml:space="preserve">Sagen var på RIA-rådsmødedagsorden den 3.-4. marts 2022 og blev forud herfor forelagt for udvalget den 24. februar 2022 til orientering. Sagen forventedes på daværende tidspunkt at komme på RIA-rådsmøde til generel indstilling den 9.-10. juni 2022, hvor det var planlagt at tage forhandlingsoplæg den 3. juni 2022 ifm. rådsmødeforelæggelsen. </w:t>
      </w:r>
    </w:p>
    <w:p w14:paraId="7F0E060D" w14:textId="77777777" w:rsidR="00A17F8C" w:rsidRDefault="00A17F8C" w:rsidP="00A17F8C"/>
    <w:p w14:paraId="580B0C65" w14:textId="77777777" w:rsidR="00A17F8C" w:rsidRDefault="00A17F8C" w:rsidP="00A17F8C">
      <w:r>
        <w:t xml:space="preserve">Forhandlingerne af teksten skulle således også tage hensyn til udfaldet af dommen i den østrigske sag om grænsekontrol, der først blev afsagt den 26. april 2022. </w:t>
      </w:r>
    </w:p>
    <w:p w14:paraId="3AE75948" w14:textId="77777777" w:rsidR="00A17F8C" w:rsidRDefault="00A17F8C" w:rsidP="00A17F8C"/>
    <w:p w14:paraId="5858E9C9" w14:textId="77777777" w:rsidR="00A17F8C" w:rsidRDefault="00A17F8C" w:rsidP="00A17F8C">
      <w:r>
        <w:t xml:space="preserve">Teksten blev imidlertid sat på til generel indstilling til </w:t>
      </w:r>
      <w:proofErr w:type="spellStart"/>
      <w:r>
        <w:t>Coreper</w:t>
      </w:r>
      <w:proofErr w:type="spellEnd"/>
      <w:r>
        <w:t xml:space="preserve"> allerede den 1. juni 2022. </w:t>
      </w:r>
      <w:proofErr w:type="spellStart"/>
      <w:r>
        <w:t>Coreper</w:t>
      </w:r>
      <w:proofErr w:type="spellEnd"/>
      <w:r>
        <w:t xml:space="preserve"> er De Faste Repræsentanters Komité, som har til opgave at forberede Rådets møder. Dette skete med meget kort varsel (28. maj 2022) af formandskabet. Der blev først fordelt kompromistekst, der var grundlaget for den generelle indstilling, 30. maj 2022, som regeringen selvfølgelig var nødt til at forholde sig til. </w:t>
      </w:r>
    </w:p>
    <w:p w14:paraId="660D9A8F" w14:textId="77777777" w:rsidR="00A17F8C" w:rsidRDefault="00A17F8C" w:rsidP="00A17F8C"/>
    <w:p w14:paraId="32EF5849" w14:textId="201F65C6" w:rsidR="00A17F8C" w:rsidRDefault="00A17F8C" w:rsidP="00A17F8C">
      <w:r>
        <w:t xml:space="preserve">Udlændinge- og Integrationsministeren tilbød selvfølgelig straks at tage mundtligt forhandlingsoplæg den 31. maj 2022, men oversendte på udvalgets anmodning en skriftlig forelæggelse i stedet. Regeringen har således i en situation, hvor forhandlingerne har udviklet sig uforudsigeligt, og hvor formandskabet pressede meget på for at lukke sagen, før den – under normale omstændigheder - reelt var klar, ageret så hurtigt som muligt, så snart det sås, at sagen gik hurtigere end forventet for at sikre inddragelse af Folketinget i tide.                                                     </w:t>
      </w:r>
    </w:p>
    <w:p w14:paraId="231AB76C" w14:textId="77777777" w:rsidR="00A17F8C" w:rsidRDefault="00A17F8C" w:rsidP="00A17F8C">
      <w:r>
        <w:t> </w:t>
      </w:r>
    </w:p>
    <w:p w14:paraId="52FB67F9" w14:textId="77777777" w:rsidR="00A17F8C" w:rsidRDefault="00A17F8C" w:rsidP="00A17F8C">
      <w:r>
        <w:t xml:space="preserve">Det skal understreges, at forhandlingsoplægget er taget, før regeringens holdning meddeltes Rådet og dermed er rettidigt. </w:t>
      </w:r>
    </w:p>
    <w:p w14:paraId="11D0AF13" w14:textId="77777777" w:rsidR="00A17F8C" w:rsidRDefault="00A17F8C" w:rsidP="00A17F8C">
      <w:r>
        <w:t> </w:t>
      </w:r>
    </w:p>
    <w:p w14:paraId="0DD929CC" w14:textId="77777777" w:rsidR="00A17F8C" w:rsidRDefault="00A17F8C" w:rsidP="00A17F8C">
      <w:r>
        <w:t xml:space="preserve">Det kan </w:t>
      </w:r>
      <w:proofErr w:type="gramStart"/>
      <w:r>
        <w:t>endvidere</w:t>
      </w:r>
      <w:proofErr w:type="gramEnd"/>
      <w:r>
        <w:t xml:space="preserve"> fremhæves, at der fortsat ikke er enighed om teksten blandt EU-landene. </w:t>
      </w:r>
    </w:p>
    <w:p w14:paraId="29DE47A3" w14:textId="3ED3BEBB" w:rsidR="009B08F2" w:rsidRDefault="009B08F2"/>
    <w:p w14:paraId="5C48F3DC" w14:textId="75C01649" w:rsidR="00A17F8C" w:rsidRDefault="00A17F8C"/>
    <w:p w14:paraId="6523E6C7" w14:textId="61B7CBB4" w:rsidR="00A17F8C" w:rsidRDefault="00A17F8C">
      <w:pPr>
        <w:rPr>
          <w:b/>
          <w:bCs/>
        </w:rPr>
      </w:pPr>
      <w:r>
        <w:rPr>
          <w:b/>
          <w:bCs/>
        </w:rPr>
        <w:t>Svar fra Klima-, Energi- og Forsyningsministeriet</w:t>
      </w:r>
    </w:p>
    <w:p w14:paraId="2FED8FE6" w14:textId="77777777" w:rsidR="00A17F8C" w:rsidRPr="00A17F8C" w:rsidRDefault="00A17F8C" w:rsidP="00A17F8C">
      <w:r w:rsidRPr="00A17F8C">
        <w:t xml:space="preserve">Regeringen forelagde sagen vedr. </w:t>
      </w:r>
      <w:proofErr w:type="spellStart"/>
      <w:r w:rsidRPr="00A17F8C">
        <w:t>ReFuel</w:t>
      </w:r>
      <w:proofErr w:type="spellEnd"/>
      <w:r w:rsidRPr="00A17F8C">
        <w:t xml:space="preserve"> </w:t>
      </w:r>
      <w:proofErr w:type="spellStart"/>
      <w:r w:rsidRPr="00A17F8C">
        <w:t>Aviation</w:t>
      </w:r>
      <w:proofErr w:type="spellEnd"/>
      <w:r w:rsidRPr="00A17F8C">
        <w:t xml:space="preserve"> for Folketingets Europaudvalg i november 2021 – dvs. i god tid for et halvt år siden. Sent i det efterfølgende forhandlingsforløb bragte det franske formandskab et nyt væsentligt element om brændsler baseret på kulstoffattig brint ind i sit kompromisforslag, som ikke var en del af Kommissionens forslag eller regeringens mandat fra november 2021. </w:t>
      </w:r>
    </w:p>
    <w:p w14:paraId="47B63A5A" w14:textId="77777777" w:rsidR="00A17F8C" w:rsidRPr="00A17F8C" w:rsidRDefault="00A17F8C" w:rsidP="00A17F8C">
      <w:r w:rsidRPr="00A17F8C">
        <w:t> </w:t>
      </w:r>
    </w:p>
    <w:p w14:paraId="34E979B2" w14:textId="77777777" w:rsidR="00A17F8C" w:rsidRDefault="00A17F8C" w:rsidP="00A17F8C">
      <w:pPr>
        <w:rPr>
          <w:sz w:val="24"/>
          <w:szCs w:val="24"/>
        </w:rPr>
      </w:pPr>
      <w:r w:rsidRPr="00A17F8C">
        <w:t xml:space="preserve">Derfor nævnte klima-, energi- og forsyningsministeren spørgsmålet i sin forelæggelse for Europaudvalget den 25. maj med henblik på at holde udvalget orienteret om nødvendigt. Da </w:t>
      </w:r>
      <w:r>
        <w:rPr>
          <w:sz w:val="24"/>
          <w:szCs w:val="24"/>
        </w:rPr>
        <w:t>forslaget efterfølgende forblev del af forhandlingerne, blev der efter aftale med udvalgsformanden den 30. maj fremsendt et supplerende skriftligt forhandlingsoplæg til udvalget.</w:t>
      </w:r>
    </w:p>
    <w:p w14:paraId="630E9A3F" w14:textId="77777777" w:rsidR="00A17F8C" w:rsidRPr="00A17F8C" w:rsidRDefault="00A17F8C">
      <w:pPr>
        <w:rPr>
          <w:b/>
          <w:bCs/>
        </w:rPr>
      </w:pPr>
    </w:p>
    <w:sectPr w:rsidR="00A17F8C" w:rsidRPr="00A17F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8C"/>
    <w:rsid w:val="005A16E2"/>
    <w:rsid w:val="009B08F2"/>
    <w:rsid w:val="00A17F8C"/>
    <w:rsid w:val="00B15B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DC54"/>
  <w15:chartTrackingRefBased/>
  <w15:docId w15:val="{1EA03702-55EE-470E-8434-7BAD3FBB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8C"/>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13642">
      <w:bodyDiv w:val="1"/>
      <w:marLeft w:val="0"/>
      <w:marRight w:val="0"/>
      <w:marTop w:val="0"/>
      <w:marBottom w:val="0"/>
      <w:divBdr>
        <w:top w:val="none" w:sz="0" w:space="0" w:color="auto"/>
        <w:left w:val="none" w:sz="0" w:space="0" w:color="auto"/>
        <w:bottom w:val="none" w:sz="0" w:space="0" w:color="auto"/>
        <w:right w:val="none" w:sz="0" w:space="0" w:color="auto"/>
      </w:divBdr>
    </w:div>
    <w:div w:id="17661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2947</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Albrechtsen</dc:creator>
  <cp:keywords/>
  <dc:description/>
  <cp:lastModifiedBy>Rikke Albrechtsen</cp:lastModifiedBy>
  <cp:revision>2</cp:revision>
  <dcterms:created xsi:type="dcterms:W3CDTF">2022-06-09T19:09:00Z</dcterms:created>
  <dcterms:modified xsi:type="dcterms:W3CDTF">2022-06-09T19:12:00Z</dcterms:modified>
</cp:coreProperties>
</file>