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9B3" w:rsidRPr="005F23F8" w:rsidRDefault="00B669B3" w:rsidP="00B669B3">
      <w:pPr>
        <w:pStyle w:val="Lille"/>
        <w:framePr w:w="1985" w:h="3493" w:hRule="exact" w:hSpace="181" w:wrap="notBeside" w:vAnchor="page" w:hAnchor="page" w:x="9317" w:y="4843" w:anchorLock="1"/>
        <w:rPr>
          <w:rFonts w:ascii="Verdana" w:eastAsiaTheme="minorHAnsi" w:hAnsi="Verdana" w:cs="Verdana"/>
          <w:color w:val="000000"/>
          <w:szCs w:val="14"/>
        </w:rPr>
      </w:pPr>
      <w:bookmarkStart w:id="0" w:name="_GoBack"/>
      <w:bookmarkEnd w:id="0"/>
      <w:r w:rsidRPr="005F23F8">
        <w:rPr>
          <w:rFonts w:ascii="Verdana" w:eastAsiaTheme="minorHAnsi" w:hAnsi="Verdana" w:cs="Verdana"/>
          <w:color w:val="000000"/>
          <w:szCs w:val="14"/>
        </w:rPr>
        <w:t>2</w:t>
      </w:r>
      <w:r w:rsidR="00DE52F5">
        <w:rPr>
          <w:rFonts w:ascii="Verdana" w:eastAsiaTheme="minorHAnsi" w:hAnsi="Verdana" w:cs="Verdana"/>
          <w:color w:val="000000"/>
          <w:szCs w:val="14"/>
        </w:rPr>
        <w:t>9</w:t>
      </w:r>
      <w:r w:rsidRPr="005F23F8">
        <w:rPr>
          <w:rFonts w:ascii="Verdana" w:eastAsiaTheme="minorHAnsi" w:hAnsi="Verdana" w:cs="Verdana"/>
          <w:color w:val="000000"/>
          <w:szCs w:val="14"/>
        </w:rPr>
        <w:t>-10-2019</w:t>
      </w:r>
    </w:p>
    <w:p w:rsidR="00B669B3" w:rsidRPr="005F23F8" w:rsidRDefault="00B669B3" w:rsidP="00B669B3">
      <w:pPr>
        <w:pStyle w:val="Lille"/>
        <w:framePr w:w="1985" w:h="3493" w:hRule="exact" w:hSpace="181" w:wrap="notBeside" w:vAnchor="page" w:hAnchor="page" w:x="9317" w:y="4843" w:anchorLock="1"/>
        <w:rPr>
          <w:rFonts w:ascii="Verdana" w:eastAsiaTheme="minorHAnsi" w:hAnsi="Verdana" w:cs="Verdana"/>
          <w:color w:val="000000"/>
          <w:szCs w:val="14"/>
        </w:rPr>
      </w:pPr>
      <w:r w:rsidRPr="005F23F8">
        <w:rPr>
          <w:rFonts w:ascii="Verdana" w:eastAsiaTheme="minorHAnsi" w:hAnsi="Verdana" w:cs="Verdana"/>
          <w:color w:val="000000"/>
          <w:szCs w:val="14"/>
        </w:rPr>
        <w:t xml:space="preserve">Sags nr.: 2019 - 23088  </w:t>
      </w:r>
    </w:p>
    <w:p w:rsidR="00B669B3" w:rsidRPr="005F23F8" w:rsidRDefault="00DE52F5" w:rsidP="00B669B3">
      <w:pPr>
        <w:pStyle w:val="Lille"/>
        <w:framePr w:w="1985" w:h="3493" w:hRule="exact" w:hSpace="181" w:wrap="notBeside" w:vAnchor="page" w:hAnchor="page" w:x="9317" w:y="4843" w:anchorLock="1"/>
        <w:rPr>
          <w:rFonts w:ascii="Verdana" w:eastAsiaTheme="minorHAnsi" w:hAnsi="Verdana" w:cs="Verdana"/>
          <w:color w:val="000000"/>
          <w:szCs w:val="14"/>
        </w:rPr>
      </w:pPr>
      <w:r>
        <w:rPr>
          <w:rFonts w:ascii="Verdana" w:eastAsiaTheme="minorHAnsi" w:hAnsi="Verdana" w:cs="Verdana"/>
          <w:color w:val="000000"/>
          <w:szCs w:val="14"/>
        </w:rPr>
        <w:t xml:space="preserve">Id nr. </w:t>
      </w:r>
      <w:r w:rsidRPr="00DE52F5">
        <w:rPr>
          <w:rFonts w:ascii="Verdana" w:eastAsiaTheme="minorHAnsi" w:hAnsi="Verdana" w:cs="Verdana"/>
          <w:color w:val="000000"/>
          <w:szCs w:val="14"/>
        </w:rPr>
        <w:t>45941042</w:t>
      </w:r>
      <w:r w:rsidR="00B669B3" w:rsidRPr="005F23F8">
        <w:rPr>
          <w:rFonts w:ascii="Verdana" w:eastAsiaTheme="minorHAnsi" w:hAnsi="Verdana" w:cs="Verdana"/>
          <w:color w:val="000000"/>
          <w:szCs w:val="14"/>
        </w:rPr>
        <w:t xml:space="preserve"> </w:t>
      </w:r>
    </w:p>
    <w:p w:rsidR="00B669B3" w:rsidRPr="005F23F8" w:rsidRDefault="00B669B3" w:rsidP="00B669B3">
      <w:pPr>
        <w:pStyle w:val="Lille"/>
        <w:framePr w:w="1985" w:h="3493" w:hRule="exact" w:hSpace="181" w:wrap="notBeside" w:vAnchor="page" w:hAnchor="page" w:x="9317" w:y="4843" w:anchorLock="1"/>
        <w:rPr>
          <w:rFonts w:ascii="Verdana" w:eastAsiaTheme="minorHAnsi" w:hAnsi="Verdana" w:cs="Verdana"/>
          <w:color w:val="000000"/>
          <w:szCs w:val="14"/>
        </w:rPr>
      </w:pPr>
      <w:r w:rsidRPr="005F23F8">
        <w:rPr>
          <w:rFonts w:ascii="Verdana" w:eastAsiaTheme="minorHAnsi" w:hAnsi="Verdana" w:cs="Verdana"/>
          <w:color w:val="000000"/>
          <w:szCs w:val="14"/>
        </w:rPr>
        <w:t xml:space="preserve"> </w:t>
      </w:r>
    </w:p>
    <w:p w:rsidR="00B669B3" w:rsidRPr="005F23F8" w:rsidRDefault="00B669B3" w:rsidP="00B669B3">
      <w:pPr>
        <w:pStyle w:val="Lille"/>
        <w:framePr w:w="1985" w:h="3493" w:hRule="exact" w:hSpace="181" w:wrap="notBeside" w:vAnchor="page" w:hAnchor="page" w:x="9317" w:y="4843" w:anchorLock="1"/>
        <w:rPr>
          <w:rFonts w:ascii="Verdana" w:eastAsiaTheme="minorHAnsi" w:hAnsi="Verdana" w:cs="Verdana"/>
          <w:color w:val="000000"/>
          <w:szCs w:val="14"/>
        </w:rPr>
      </w:pPr>
    </w:p>
    <w:p w:rsidR="00B669B3" w:rsidRPr="005F23F8" w:rsidRDefault="00B669B3" w:rsidP="00B669B3">
      <w:pPr>
        <w:pStyle w:val="Lille"/>
        <w:framePr w:w="1985" w:h="3493" w:hRule="exact" w:hSpace="181" w:wrap="notBeside" w:vAnchor="page" w:hAnchor="page" w:x="9317" w:y="4843" w:anchorLock="1"/>
        <w:rPr>
          <w:rFonts w:ascii="Verdana" w:eastAsiaTheme="minorHAnsi" w:hAnsi="Verdana" w:cs="Verdana"/>
          <w:color w:val="000000"/>
          <w:szCs w:val="14"/>
        </w:rPr>
      </w:pPr>
      <w:r w:rsidRPr="005F23F8">
        <w:rPr>
          <w:rFonts w:ascii="Verdana" w:eastAsiaTheme="minorHAnsi" w:hAnsi="Verdana" w:cs="Verdana"/>
          <w:color w:val="000000"/>
          <w:szCs w:val="14"/>
        </w:rPr>
        <w:t>Postboks 909</w:t>
      </w:r>
    </w:p>
    <w:p w:rsidR="00B669B3" w:rsidRPr="00D72DFD" w:rsidRDefault="00B669B3" w:rsidP="00B669B3">
      <w:pPr>
        <w:pStyle w:val="Lille"/>
        <w:framePr w:w="1985" w:h="3493" w:hRule="exact" w:hSpace="181" w:wrap="notBeside" w:vAnchor="page" w:hAnchor="page" w:x="9317" w:y="4843" w:anchorLock="1"/>
        <w:rPr>
          <w:rFonts w:ascii="Verdana" w:eastAsiaTheme="minorHAnsi" w:hAnsi="Verdana" w:cs="Verdana"/>
          <w:color w:val="000000"/>
          <w:szCs w:val="14"/>
          <w:lang w:val="en-US"/>
        </w:rPr>
      </w:pPr>
      <w:r w:rsidRPr="00D72DFD">
        <w:rPr>
          <w:rFonts w:ascii="Verdana" w:eastAsiaTheme="minorHAnsi" w:hAnsi="Verdana" w:cs="Verdana"/>
          <w:color w:val="000000"/>
          <w:szCs w:val="14"/>
          <w:lang w:val="en-US"/>
        </w:rPr>
        <w:t>3900 Nuuk</w:t>
      </w:r>
    </w:p>
    <w:p w:rsidR="00B669B3" w:rsidRPr="00D72DFD" w:rsidRDefault="00B669B3" w:rsidP="00B669B3">
      <w:pPr>
        <w:pStyle w:val="Lille"/>
        <w:framePr w:w="1985" w:h="3493" w:hRule="exact" w:hSpace="181" w:wrap="notBeside" w:vAnchor="page" w:hAnchor="page" w:x="9317" w:y="4843" w:anchorLock="1"/>
        <w:rPr>
          <w:rFonts w:ascii="Verdana" w:eastAsiaTheme="minorHAnsi" w:hAnsi="Verdana" w:cs="Verdana"/>
          <w:color w:val="000000"/>
          <w:szCs w:val="14"/>
          <w:lang w:val="en-US"/>
        </w:rPr>
      </w:pPr>
      <w:r w:rsidRPr="00D72DFD">
        <w:rPr>
          <w:rFonts w:ascii="Verdana" w:eastAsiaTheme="minorHAnsi" w:hAnsi="Verdana" w:cs="Verdana"/>
          <w:color w:val="000000"/>
          <w:szCs w:val="14"/>
          <w:lang w:val="en-US"/>
        </w:rPr>
        <w:t>Tlf.: (+299) 34 50 00</w:t>
      </w:r>
    </w:p>
    <w:p w:rsidR="00B669B3" w:rsidRPr="00D72DFD" w:rsidRDefault="00B669B3" w:rsidP="00B669B3">
      <w:pPr>
        <w:pStyle w:val="Lille"/>
        <w:framePr w:w="1985" w:h="3493" w:hRule="exact" w:hSpace="181" w:wrap="notBeside" w:vAnchor="page" w:hAnchor="page" w:x="9317" w:y="4843" w:anchorLock="1"/>
        <w:rPr>
          <w:rFonts w:ascii="Verdana" w:eastAsiaTheme="minorHAnsi" w:hAnsi="Verdana" w:cs="Verdana"/>
          <w:color w:val="000000"/>
          <w:szCs w:val="14"/>
          <w:lang w:val="en-US"/>
        </w:rPr>
      </w:pPr>
      <w:r w:rsidRPr="00D72DFD">
        <w:rPr>
          <w:rFonts w:ascii="Verdana" w:eastAsiaTheme="minorHAnsi" w:hAnsi="Verdana" w:cs="Verdana"/>
          <w:color w:val="000000"/>
          <w:szCs w:val="14"/>
          <w:lang w:val="en-US"/>
        </w:rPr>
        <w:t>E-mail: box909@nanoq.gl</w:t>
      </w:r>
    </w:p>
    <w:p w:rsidR="0046651A" w:rsidRDefault="0046651A" w:rsidP="00B669B3">
      <w:pPr>
        <w:pStyle w:val="Lille"/>
        <w:framePr w:w="1985" w:h="3493" w:hRule="exact" w:hSpace="181" w:wrap="notBeside" w:vAnchor="page" w:hAnchor="page" w:x="9317" w:y="4843" w:anchorLock="1"/>
        <w:rPr>
          <w:rFonts w:ascii="Verdana" w:eastAsiaTheme="minorHAnsi" w:hAnsi="Verdana" w:cs="Verdana"/>
          <w:color w:val="000000"/>
          <w:szCs w:val="14"/>
        </w:rPr>
      </w:pPr>
      <w:r>
        <w:rPr>
          <w:rFonts w:ascii="Verdana" w:eastAsiaTheme="minorHAnsi" w:hAnsi="Verdana" w:cs="Verdana"/>
          <w:color w:val="000000"/>
          <w:szCs w:val="14"/>
        </w:rPr>
        <w:t>Fax: (+299) 34 63 56</w:t>
      </w:r>
    </w:p>
    <w:p w:rsidR="00465A30" w:rsidRPr="004662E6" w:rsidRDefault="00B669B3" w:rsidP="00B669B3">
      <w:pPr>
        <w:pStyle w:val="Lille"/>
        <w:framePr w:w="1985" w:h="3493" w:hRule="exact" w:hSpace="181" w:wrap="notBeside" w:vAnchor="page" w:hAnchor="page" w:x="9317" w:y="4843" w:anchorLock="1"/>
      </w:pPr>
      <w:r w:rsidRPr="00B669B3">
        <w:rPr>
          <w:rFonts w:ascii="Verdana" w:eastAsiaTheme="minorHAnsi" w:hAnsi="Verdana" w:cs="Verdana"/>
          <w:color w:val="000000"/>
          <w:szCs w:val="14"/>
        </w:rPr>
        <w:t>www.naalakkersuisut.gl</w:t>
      </w:r>
    </w:p>
    <w:p w:rsidR="00465A30" w:rsidRPr="004662E6" w:rsidRDefault="00465A30" w:rsidP="00465A30">
      <w:pPr>
        <w:pStyle w:val="Lille"/>
        <w:framePr w:w="1985" w:h="3493" w:hRule="exact" w:hSpace="181" w:wrap="notBeside" w:vAnchor="page" w:hAnchor="page" w:x="9317" w:y="4843" w:anchorLock="1"/>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4"/>
      </w:tblGrid>
      <w:tr w:rsidR="00465A30" w:rsidTr="005F23F8">
        <w:trPr>
          <w:trHeight w:val="2552"/>
        </w:trPr>
        <w:tc>
          <w:tcPr>
            <w:tcW w:w="7824" w:type="dxa"/>
          </w:tcPr>
          <w:p w:rsidR="00465A30" w:rsidRPr="00B75A84" w:rsidRDefault="00BD09E9" w:rsidP="00465A30">
            <w:pPr>
              <w:rPr>
                <w:rFonts w:ascii="Arial" w:hAnsi="Arial" w:cs="Arial"/>
                <w:sz w:val="20"/>
                <w:szCs w:val="20"/>
              </w:rPr>
            </w:pPr>
            <w:sdt>
              <w:sdtPr>
                <w:rPr>
                  <w:rFonts w:ascii="Arial" w:hAnsi="Arial" w:cs="Arial"/>
                  <w:sz w:val="20"/>
                  <w:szCs w:val="20"/>
                </w:rPr>
                <w:alias w:val="(Modtagere) Navn 1"/>
                <w:id w:val="2070769747"/>
                <w:placeholder>
                  <w:docPart w:val="520BA6E872744669AEF87746A3D8A766"/>
                </w:placeholder>
                <w:dataBinding w:prefixMappings="xmlns:ns0='Captia'" w:xpath="/ns0:Root[1]/ns0:address/ns0:Content[@id='name:name1']/ns0:Value[1]" w:storeItemID="{4E58D8CC-2510-4C5E-8403-B5C46FC56E19}"/>
                <w:text/>
              </w:sdtPr>
              <w:sdtEndPr/>
              <w:sdtContent>
                <w:r w:rsidR="00090BEC" w:rsidRPr="00090BEC">
                  <w:rPr>
                    <w:rFonts w:ascii="Arial" w:hAnsi="Arial" w:cs="Arial"/>
                    <w:sz w:val="20"/>
                    <w:szCs w:val="20"/>
                  </w:rPr>
                  <w:t>Medlem af Inatsisartut Aqqa Samuelsen, Inuit Ataqatigiit</w:t>
                </w:r>
              </w:sdtContent>
            </w:sdt>
            <w:r w:rsidR="00465A30" w:rsidRPr="00B75A84">
              <w:rPr>
                <w:rFonts w:ascii="Arial" w:hAnsi="Arial" w:cs="Arial"/>
                <w:sz w:val="20"/>
                <w:szCs w:val="20"/>
              </w:rPr>
              <w:t xml:space="preserve"> </w:t>
            </w:r>
          </w:p>
          <w:p w:rsidR="00465A30" w:rsidRDefault="00BD09E9" w:rsidP="00465A30">
            <w:pPr>
              <w:rPr>
                <w:rFonts w:ascii="Arial" w:hAnsi="Arial" w:cs="Arial"/>
                <w:sz w:val="20"/>
                <w:szCs w:val="20"/>
              </w:rPr>
            </w:pPr>
            <w:sdt>
              <w:sdtPr>
                <w:rPr>
                  <w:rFonts w:ascii="Arial" w:hAnsi="Arial" w:cs="Arial"/>
                  <w:sz w:val="20"/>
                  <w:szCs w:val="20"/>
                </w:rPr>
                <w:alias w:val="(Modtagere) Adresse 1"/>
                <w:id w:val="-2016906168"/>
                <w:placeholder>
                  <w:docPart w:val="4E1A19A8258E4E33A612A3379DED90FD"/>
                </w:placeholder>
                <w:dataBinding w:prefixMappings="xmlns:ns0='Captia'" w:xpath="/ns0:Root[1]/ns0:address/ns0:Content[@id='address1']/ns0:Value[1]" w:storeItemID="{4E58D8CC-2510-4C5E-8403-B5C46FC56E19}"/>
                <w:text/>
              </w:sdtPr>
              <w:sdtEndPr/>
              <w:sdtContent>
                <w:r w:rsidR="00090BEC">
                  <w:rPr>
                    <w:rFonts w:ascii="Arial" w:hAnsi="Arial" w:cs="Arial"/>
                    <w:sz w:val="20"/>
                    <w:szCs w:val="20"/>
                  </w:rPr>
                  <w:t>/ her</w:t>
                </w:r>
              </w:sdtContent>
            </w:sdt>
            <w:r w:rsidR="00465A30">
              <w:rPr>
                <w:rFonts w:ascii="Arial" w:hAnsi="Arial" w:cs="Arial"/>
                <w:sz w:val="20"/>
                <w:szCs w:val="20"/>
              </w:rPr>
              <w:t xml:space="preserve">  </w:t>
            </w:r>
          </w:p>
          <w:p w:rsidR="00465A30" w:rsidRDefault="00465A30" w:rsidP="007D3B61">
            <w:pPr>
              <w:rPr>
                <w:rFonts w:ascii="Arial" w:hAnsi="Arial" w:cs="Arial"/>
                <w:sz w:val="20"/>
                <w:szCs w:val="20"/>
              </w:rPr>
            </w:pPr>
          </w:p>
        </w:tc>
      </w:tr>
      <w:tr w:rsidR="00465A30" w:rsidTr="005F23F8">
        <w:tc>
          <w:tcPr>
            <w:tcW w:w="7824" w:type="dxa"/>
          </w:tcPr>
          <w:sdt>
            <w:sdtPr>
              <w:rPr>
                <w:rFonts w:ascii="Arial" w:hAnsi="Arial" w:cs="Arial"/>
                <w:b/>
                <w:sz w:val="20"/>
                <w:szCs w:val="20"/>
              </w:rPr>
              <w:alias w:val="(Dokumenter) Titel"/>
              <w:id w:val="851538291"/>
              <w:placeholder>
                <w:docPart w:val="761787828F6F466D835EA51503F0B966"/>
              </w:placeholder>
              <w:dataBinding w:prefixMappings="xmlns:ns0='Captia'" w:xpath="/ns0:Root[1]/ns0:record/ns0:Content[@id='title']/ns0:Value[1]" w:storeItemID="{4E58D8CC-2510-4C5E-8403-B5C46FC56E19}"/>
              <w:text/>
            </w:sdtPr>
            <w:sdtEndPr/>
            <w:sdtContent>
              <w:p w:rsidR="00FE5324" w:rsidRPr="005F23F8" w:rsidRDefault="00090BEC" w:rsidP="00FE5324">
                <w:pPr>
                  <w:rPr>
                    <w:rFonts w:ascii="Arial" w:hAnsi="Arial" w:cs="Arial"/>
                    <w:b/>
                    <w:sz w:val="20"/>
                    <w:szCs w:val="20"/>
                  </w:rPr>
                </w:pPr>
                <w:r w:rsidRPr="00090BEC">
                  <w:rPr>
                    <w:rFonts w:ascii="Arial" w:hAnsi="Arial" w:cs="Arial"/>
                    <w:b/>
                    <w:sz w:val="20"/>
                    <w:szCs w:val="20"/>
                  </w:rPr>
                  <w:t xml:space="preserve">Besvarelse af § 37 spørgsmål 2019-332 om </w:t>
                </w:r>
                <w:r>
                  <w:rPr>
                    <w:rFonts w:ascii="Arial" w:hAnsi="Arial" w:cs="Arial"/>
                    <w:b/>
                    <w:sz w:val="20"/>
                    <w:szCs w:val="20"/>
                  </w:rPr>
                  <w:t>h</w:t>
                </w:r>
                <w:r w:rsidRPr="00090BEC">
                  <w:rPr>
                    <w:rFonts w:ascii="Arial" w:hAnsi="Arial" w:cs="Arial"/>
                    <w:b/>
                    <w:sz w:val="20"/>
                    <w:szCs w:val="20"/>
                  </w:rPr>
                  <w:t>avnen i Qasigiannguit</w:t>
                </w:r>
              </w:p>
            </w:sdtContent>
          </w:sdt>
          <w:p w:rsidR="00465A30" w:rsidRPr="00465A30" w:rsidRDefault="00465A30" w:rsidP="00B75A84">
            <w:pPr>
              <w:rPr>
                <w:rFonts w:ascii="Arial" w:hAnsi="Arial" w:cs="Arial"/>
                <w:b/>
                <w:sz w:val="20"/>
                <w:szCs w:val="20"/>
              </w:rPr>
            </w:pPr>
          </w:p>
        </w:tc>
      </w:tr>
    </w:tbl>
    <w:p w:rsidR="005F23F8" w:rsidRPr="005F23F8" w:rsidRDefault="005F23F8" w:rsidP="005F23F8">
      <w:pPr>
        <w:spacing w:after="0"/>
        <w:rPr>
          <w:rFonts w:ascii="Arial" w:hAnsi="Arial" w:cs="Arial"/>
          <w:sz w:val="20"/>
          <w:szCs w:val="20"/>
        </w:rPr>
      </w:pPr>
      <w:r w:rsidRPr="005F23F8">
        <w:rPr>
          <w:rFonts w:ascii="Arial" w:hAnsi="Arial" w:cs="Arial"/>
          <w:sz w:val="20"/>
          <w:szCs w:val="20"/>
        </w:rPr>
        <w:t xml:space="preserve">Kære </w:t>
      </w:r>
      <w:r w:rsidR="00090BEC">
        <w:rPr>
          <w:rFonts w:ascii="Arial" w:hAnsi="Arial" w:cs="Arial"/>
          <w:sz w:val="20"/>
          <w:szCs w:val="20"/>
        </w:rPr>
        <w:t>Aqqa</w:t>
      </w:r>
    </w:p>
    <w:p w:rsidR="005F23F8" w:rsidRPr="005F23F8" w:rsidRDefault="005F23F8" w:rsidP="005F23F8">
      <w:pPr>
        <w:spacing w:after="0"/>
        <w:rPr>
          <w:rFonts w:ascii="Arial" w:hAnsi="Arial" w:cs="Arial"/>
          <w:sz w:val="20"/>
          <w:szCs w:val="20"/>
        </w:rPr>
      </w:pPr>
    </w:p>
    <w:p w:rsidR="005F23F8" w:rsidRPr="005F23F8" w:rsidRDefault="005F23F8" w:rsidP="005F23F8">
      <w:pPr>
        <w:spacing w:after="0"/>
        <w:rPr>
          <w:rFonts w:ascii="Arial" w:hAnsi="Arial" w:cs="Arial"/>
          <w:sz w:val="20"/>
          <w:szCs w:val="20"/>
        </w:rPr>
      </w:pPr>
      <w:r w:rsidRPr="005F23F8">
        <w:rPr>
          <w:rFonts w:ascii="Arial" w:hAnsi="Arial" w:cs="Arial"/>
          <w:sz w:val="20"/>
          <w:szCs w:val="20"/>
        </w:rPr>
        <w:t xml:space="preserve">Du har i henhold til § 37 i Forretningsorden for Inatsisartut stillet spørgsmål til Naalakkersuisut om </w:t>
      </w:r>
      <w:r w:rsidR="00090BEC">
        <w:rPr>
          <w:rFonts w:ascii="Arial" w:hAnsi="Arial" w:cs="Arial"/>
          <w:sz w:val="20"/>
          <w:szCs w:val="20"/>
        </w:rPr>
        <w:t xml:space="preserve">havnen i Qasigiannguit. </w:t>
      </w:r>
      <w:r w:rsidRPr="005F23F8">
        <w:rPr>
          <w:rFonts w:ascii="Arial" w:hAnsi="Arial" w:cs="Arial"/>
          <w:sz w:val="20"/>
          <w:szCs w:val="20"/>
        </w:rPr>
        <w:t xml:space="preserve">Dine spørgsmål er henvist </w:t>
      </w:r>
      <w:r w:rsidR="00090BEC">
        <w:rPr>
          <w:rFonts w:ascii="Arial" w:hAnsi="Arial" w:cs="Arial"/>
          <w:sz w:val="20"/>
          <w:szCs w:val="20"/>
        </w:rPr>
        <w:t>til min besvarelse. Spørgsmåle</w:t>
      </w:r>
      <w:r w:rsidRPr="005F23F8">
        <w:rPr>
          <w:rFonts w:ascii="Arial" w:hAnsi="Arial" w:cs="Arial"/>
          <w:sz w:val="20"/>
          <w:szCs w:val="20"/>
        </w:rPr>
        <w:t>ne gengives enkeltvis nedenfor, efterfulgt af en besvarelse.</w:t>
      </w:r>
    </w:p>
    <w:p w:rsidR="005F23F8" w:rsidRPr="005F23F8" w:rsidRDefault="005F23F8" w:rsidP="005F23F8">
      <w:pPr>
        <w:spacing w:after="0"/>
        <w:rPr>
          <w:rFonts w:ascii="Arial" w:hAnsi="Arial" w:cs="Arial"/>
          <w:sz w:val="20"/>
          <w:szCs w:val="20"/>
        </w:rPr>
      </w:pPr>
    </w:p>
    <w:p w:rsidR="00090BEC" w:rsidRDefault="00090BEC" w:rsidP="00090BEC">
      <w:pPr>
        <w:pStyle w:val="Listeafsnit"/>
        <w:numPr>
          <w:ilvl w:val="0"/>
          <w:numId w:val="1"/>
        </w:numPr>
        <w:spacing w:after="0"/>
        <w:rPr>
          <w:rFonts w:ascii="Arial" w:hAnsi="Arial" w:cs="Arial"/>
          <w:b/>
          <w:sz w:val="20"/>
          <w:szCs w:val="20"/>
        </w:rPr>
      </w:pPr>
      <w:r w:rsidRPr="00090BEC">
        <w:rPr>
          <w:rFonts w:ascii="Arial" w:hAnsi="Arial" w:cs="Arial"/>
          <w:b/>
          <w:sz w:val="20"/>
          <w:szCs w:val="20"/>
        </w:rPr>
        <w:t xml:space="preserve">Ifølge Sektorplanen for Havne 2017-2027 </w:t>
      </w:r>
      <w:r w:rsidR="0046342B" w:rsidRPr="00090BEC">
        <w:rPr>
          <w:rFonts w:ascii="Arial" w:hAnsi="Arial" w:cs="Arial"/>
          <w:b/>
          <w:sz w:val="20"/>
          <w:szCs w:val="20"/>
        </w:rPr>
        <w:t>nummereret</w:t>
      </w:r>
      <w:r w:rsidRPr="00090BEC">
        <w:rPr>
          <w:rFonts w:ascii="Arial" w:hAnsi="Arial" w:cs="Arial"/>
          <w:b/>
          <w:sz w:val="20"/>
          <w:szCs w:val="20"/>
        </w:rPr>
        <w:t xml:space="preserve"> som havneanlægsarbejde mellem 110.02 og 110.6, er anlægget i Qasiannguit for fiskerifartøjer ved at blive renoveret. Havnen fyldes op med sten, således at vandstanden er blevet meget lavt. Er det målet at skibe og fiskefartøjer ikke skal kunne lægge til der?</w:t>
      </w:r>
    </w:p>
    <w:p w:rsidR="00090BEC" w:rsidRDefault="00090BEC" w:rsidP="00090BEC">
      <w:pPr>
        <w:pStyle w:val="Listeafsnit"/>
        <w:spacing w:after="0"/>
        <w:rPr>
          <w:rFonts w:ascii="Arial" w:hAnsi="Arial" w:cs="Arial"/>
          <w:sz w:val="20"/>
          <w:szCs w:val="20"/>
        </w:rPr>
      </w:pPr>
    </w:p>
    <w:p w:rsidR="00040AE6" w:rsidRPr="00040AE6" w:rsidRDefault="00090BEC" w:rsidP="00040AE6">
      <w:pPr>
        <w:pStyle w:val="Listeafsnit"/>
        <w:spacing w:after="0"/>
        <w:rPr>
          <w:rFonts w:ascii="Arial" w:hAnsi="Arial" w:cs="Arial"/>
          <w:sz w:val="20"/>
          <w:szCs w:val="20"/>
        </w:rPr>
      </w:pPr>
      <w:r w:rsidRPr="007D38F9">
        <w:rPr>
          <w:rFonts w:ascii="Arial" w:hAnsi="Arial" w:cs="Arial"/>
          <w:i/>
          <w:sz w:val="20"/>
          <w:szCs w:val="20"/>
        </w:rPr>
        <w:t>S</w:t>
      </w:r>
      <w:r w:rsidR="00DE52F5" w:rsidRPr="007D38F9">
        <w:rPr>
          <w:rFonts w:ascii="Arial" w:hAnsi="Arial" w:cs="Arial"/>
          <w:i/>
          <w:sz w:val="20"/>
          <w:szCs w:val="20"/>
        </w:rPr>
        <w:t>var</w:t>
      </w:r>
      <w:r w:rsidRPr="007D38F9">
        <w:rPr>
          <w:rFonts w:ascii="Arial" w:hAnsi="Arial" w:cs="Arial"/>
          <w:i/>
          <w:sz w:val="20"/>
          <w:szCs w:val="20"/>
        </w:rPr>
        <w:t>:</w:t>
      </w:r>
      <w:r w:rsidR="00040AE6">
        <w:rPr>
          <w:rFonts w:ascii="Arial" w:hAnsi="Arial" w:cs="Arial"/>
          <w:sz w:val="20"/>
          <w:szCs w:val="20"/>
        </w:rPr>
        <w:t xml:space="preserve"> Nej. </w:t>
      </w:r>
      <w:r w:rsidR="00040AE6" w:rsidRPr="00040AE6">
        <w:rPr>
          <w:rFonts w:ascii="Arial" w:hAnsi="Arial" w:cs="Arial"/>
          <w:sz w:val="20"/>
          <w:szCs w:val="20"/>
        </w:rPr>
        <w:t xml:space="preserve">Opfyldningen med sten langs kajfronten er etableret i forbindelse med den igangværende reparation af Atlantkajen. Stenene er udlagt for at holde spunsvæggen mens renoveringen pågår. Efterfølgende vil stenfyldet på havbunden reguleres så den oprindelige bundkote genoprettes. </w:t>
      </w:r>
    </w:p>
    <w:p w:rsidR="00090BEC" w:rsidRPr="00090BEC" w:rsidRDefault="00090BEC" w:rsidP="00090BEC">
      <w:pPr>
        <w:spacing w:after="0"/>
        <w:rPr>
          <w:rFonts w:ascii="Arial" w:hAnsi="Arial" w:cs="Arial"/>
          <w:b/>
          <w:sz w:val="20"/>
          <w:szCs w:val="20"/>
        </w:rPr>
      </w:pPr>
    </w:p>
    <w:p w:rsidR="00090BEC" w:rsidRDefault="00090BEC" w:rsidP="00090BEC">
      <w:pPr>
        <w:pStyle w:val="Listeafsnit"/>
        <w:numPr>
          <w:ilvl w:val="0"/>
          <w:numId w:val="1"/>
        </w:numPr>
        <w:spacing w:after="0"/>
        <w:rPr>
          <w:rFonts w:ascii="Arial" w:hAnsi="Arial" w:cs="Arial"/>
          <w:b/>
          <w:sz w:val="20"/>
          <w:szCs w:val="20"/>
        </w:rPr>
      </w:pPr>
      <w:r w:rsidRPr="00090BEC">
        <w:rPr>
          <w:rFonts w:ascii="Arial" w:hAnsi="Arial" w:cs="Arial"/>
          <w:b/>
          <w:sz w:val="20"/>
          <w:szCs w:val="20"/>
        </w:rPr>
        <w:t>Er b</w:t>
      </w:r>
      <w:r w:rsidR="00073BA5">
        <w:rPr>
          <w:rFonts w:ascii="Arial" w:hAnsi="Arial" w:cs="Arial"/>
          <w:b/>
          <w:sz w:val="20"/>
          <w:szCs w:val="20"/>
        </w:rPr>
        <w:t xml:space="preserve">rugerne og andre interessenter </w:t>
      </w:r>
      <w:r w:rsidRPr="00090BEC">
        <w:rPr>
          <w:rFonts w:ascii="Arial" w:hAnsi="Arial" w:cs="Arial"/>
          <w:b/>
          <w:sz w:val="20"/>
          <w:szCs w:val="20"/>
        </w:rPr>
        <w:t>(havnearbejdere/skibsejere/ fiskefar-tøjsejere) blevet oplyst om og hørt ifm. at vandstanden bliver meget lav?</w:t>
      </w:r>
    </w:p>
    <w:p w:rsidR="00090BEC" w:rsidRDefault="00090BEC" w:rsidP="00090BEC">
      <w:pPr>
        <w:pStyle w:val="Listeafsnit"/>
        <w:spacing w:after="0"/>
        <w:rPr>
          <w:rFonts w:ascii="Arial" w:hAnsi="Arial" w:cs="Arial"/>
          <w:sz w:val="20"/>
          <w:szCs w:val="20"/>
        </w:rPr>
      </w:pPr>
    </w:p>
    <w:p w:rsidR="00040AE6" w:rsidRPr="00040AE6" w:rsidRDefault="00DE52F5" w:rsidP="00040AE6">
      <w:pPr>
        <w:pStyle w:val="Listeafsnit"/>
        <w:spacing w:after="0"/>
        <w:rPr>
          <w:rFonts w:ascii="Arial" w:hAnsi="Arial" w:cs="Arial"/>
          <w:sz w:val="20"/>
          <w:szCs w:val="20"/>
        </w:rPr>
      </w:pPr>
      <w:r w:rsidRPr="00456665">
        <w:rPr>
          <w:rFonts w:ascii="Arial" w:hAnsi="Arial" w:cs="Arial"/>
          <w:i/>
          <w:sz w:val="20"/>
          <w:szCs w:val="20"/>
        </w:rPr>
        <w:t>Svar:</w:t>
      </w:r>
      <w:r>
        <w:rPr>
          <w:rFonts w:ascii="Arial" w:hAnsi="Arial" w:cs="Arial"/>
          <w:sz w:val="20"/>
          <w:szCs w:val="20"/>
        </w:rPr>
        <w:t xml:space="preserve"> </w:t>
      </w:r>
      <w:r w:rsidR="00040AE6" w:rsidRPr="00040AE6">
        <w:rPr>
          <w:rFonts w:ascii="Arial" w:hAnsi="Arial" w:cs="Arial"/>
          <w:sz w:val="20"/>
          <w:szCs w:val="20"/>
        </w:rPr>
        <w:t>Den lokale havnemyndighed er informeret om reparationsarbejdet af havnesektionen</w:t>
      </w:r>
      <w:r w:rsidR="00040AE6">
        <w:rPr>
          <w:rFonts w:ascii="Arial" w:hAnsi="Arial" w:cs="Arial"/>
          <w:sz w:val="20"/>
          <w:szCs w:val="20"/>
        </w:rPr>
        <w:t xml:space="preserve"> og som har ansvar for videreformidling heraf til interessenter</w:t>
      </w:r>
      <w:r w:rsidR="00040AE6" w:rsidRPr="00040AE6">
        <w:rPr>
          <w:rFonts w:ascii="Arial" w:hAnsi="Arial" w:cs="Arial"/>
          <w:sz w:val="20"/>
          <w:szCs w:val="20"/>
        </w:rPr>
        <w:t xml:space="preserve">. </w:t>
      </w:r>
    </w:p>
    <w:p w:rsidR="00090BEC" w:rsidRPr="00090BEC" w:rsidRDefault="00090BEC" w:rsidP="00090BEC">
      <w:pPr>
        <w:spacing w:after="0"/>
        <w:rPr>
          <w:rFonts w:ascii="Arial" w:hAnsi="Arial" w:cs="Arial"/>
          <w:b/>
          <w:sz w:val="20"/>
          <w:szCs w:val="20"/>
        </w:rPr>
      </w:pPr>
    </w:p>
    <w:p w:rsidR="00090BEC" w:rsidRDefault="00090BEC" w:rsidP="00090BEC">
      <w:pPr>
        <w:pStyle w:val="Listeafsnit"/>
        <w:numPr>
          <w:ilvl w:val="0"/>
          <w:numId w:val="1"/>
        </w:numPr>
        <w:spacing w:after="0"/>
        <w:rPr>
          <w:rFonts w:ascii="Arial" w:hAnsi="Arial" w:cs="Arial"/>
          <w:b/>
          <w:sz w:val="20"/>
          <w:szCs w:val="20"/>
        </w:rPr>
      </w:pPr>
      <w:r w:rsidRPr="00090BEC">
        <w:rPr>
          <w:rFonts w:ascii="Arial" w:hAnsi="Arial" w:cs="Arial"/>
          <w:b/>
          <w:sz w:val="20"/>
          <w:szCs w:val="20"/>
        </w:rPr>
        <w:t>Er Naalakkersuisut bekendt med, at havneanlægget i Qasigiannuit er i så dårlig en stand, at det bedre kan betale sig at bygge et nyt?</w:t>
      </w:r>
    </w:p>
    <w:p w:rsidR="00090BEC" w:rsidRDefault="00090BEC" w:rsidP="00090BEC">
      <w:pPr>
        <w:pStyle w:val="Listeafsnit"/>
        <w:spacing w:after="0"/>
        <w:rPr>
          <w:rFonts w:ascii="Arial" w:hAnsi="Arial" w:cs="Arial"/>
          <w:sz w:val="20"/>
          <w:szCs w:val="20"/>
        </w:rPr>
      </w:pPr>
    </w:p>
    <w:p w:rsidR="00040AE6" w:rsidRPr="00040AE6" w:rsidRDefault="00DE52F5" w:rsidP="00040AE6">
      <w:pPr>
        <w:pStyle w:val="Listeafsnit"/>
        <w:spacing w:after="0"/>
        <w:rPr>
          <w:rFonts w:ascii="Arial" w:hAnsi="Arial" w:cs="Arial"/>
          <w:sz w:val="20"/>
          <w:szCs w:val="20"/>
        </w:rPr>
      </w:pPr>
      <w:r w:rsidRPr="00456665">
        <w:rPr>
          <w:rFonts w:ascii="Arial" w:hAnsi="Arial" w:cs="Arial"/>
          <w:i/>
          <w:sz w:val="20"/>
          <w:szCs w:val="20"/>
        </w:rPr>
        <w:t>Svar:</w:t>
      </w:r>
      <w:r>
        <w:rPr>
          <w:rFonts w:ascii="Arial" w:hAnsi="Arial" w:cs="Arial"/>
          <w:sz w:val="20"/>
          <w:szCs w:val="20"/>
        </w:rPr>
        <w:t xml:space="preserve"> </w:t>
      </w:r>
      <w:r w:rsidR="00040AE6" w:rsidRPr="00040AE6">
        <w:rPr>
          <w:rFonts w:ascii="Arial" w:hAnsi="Arial" w:cs="Arial"/>
          <w:sz w:val="20"/>
          <w:szCs w:val="20"/>
        </w:rPr>
        <w:t xml:space="preserve">Med den igangværende reparation af Atlantkajen, vurderes den nuværende konstruktion at være i </w:t>
      </w:r>
      <w:r w:rsidR="00040AE6">
        <w:rPr>
          <w:rFonts w:ascii="Arial" w:hAnsi="Arial" w:cs="Arial"/>
          <w:sz w:val="20"/>
          <w:szCs w:val="20"/>
        </w:rPr>
        <w:t xml:space="preserve">en fuldt funktionsdygtig stand, og hvor levetiden er forlænget med flere år. Hertil kommer planlagt udbedring af belægningen på kajarealet, som planmæssigt skal udføres i 2021. Med baggrund heri, vurderes det ikke </w:t>
      </w:r>
      <w:r w:rsidR="007A78C3">
        <w:rPr>
          <w:rFonts w:ascii="Arial" w:hAnsi="Arial" w:cs="Arial"/>
          <w:sz w:val="20"/>
          <w:szCs w:val="20"/>
        </w:rPr>
        <w:t xml:space="preserve">at </w:t>
      </w:r>
      <w:r w:rsidR="00040AE6">
        <w:rPr>
          <w:rFonts w:ascii="Arial" w:hAnsi="Arial" w:cs="Arial"/>
          <w:sz w:val="20"/>
          <w:szCs w:val="20"/>
        </w:rPr>
        <w:t xml:space="preserve">være billigere at etablere et nyt anlæg. </w:t>
      </w:r>
    </w:p>
    <w:p w:rsidR="00090BEC" w:rsidRPr="00090BEC" w:rsidRDefault="00090BEC" w:rsidP="00090BEC">
      <w:pPr>
        <w:spacing w:after="0"/>
        <w:rPr>
          <w:rFonts w:ascii="Arial" w:hAnsi="Arial" w:cs="Arial"/>
          <w:b/>
          <w:sz w:val="20"/>
          <w:szCs w:val="20"/>
        </w:rPr>
      </w:pPr>
    </w:p>
    <w:p w:rsidR="00090BEC" w:rsidRDefault="00090BEC" w:rsidP="00090BEC">
      <w:pPr>
        <w:pStyle w:val="Listeafsnit"/>
        <w:numPr>
          <w:ilvl w:val="0"/>
          <w:numId w:val="1"/>
        </w:numPr>
        <w:spacing w:after="0"/>
        <w:rPr>
          <w:rFonts w:ascii="Arial" w:hAnsi="Arial" w:cs="Arial"/>
          <w:b/>
          <w:sz w:val="20"/>
          <w:szCs w:val="20"/>
        </w:rPr>
      </w:pPr>
      <w:r w:rsidRPr="00090BEC">
        <w:rPr>
          <w:rFonts w:ascii="Arial" w:hAnsi="Arial" w:cs="Arial"/>
          <w:b/>
          <w:sz w:val="20"/>
          <w:szCs w:val="20"/>
        </w:rPr>
        <w:t>Hvilken prioritering har havneanlægget i Qasigiannguit ift. anlæg af havne?</w:t>
      </w:r>
    </w:p>
    <w:p w:rsidR="00090BEC" w:rsidRDefault="00090BEC" w:rsidP="00090BEC">
      <w:pPr>
        <w:pStyle w:val="Listeafsnit"/>
        <w:spacing w:after="0"/>
        <w:rPr>
          <w:rFonts w:ascii="Arial" w:hAnsi="Arial" w:cs="Arial"/>
          <w:sz w:val="20"/>
          <w:szCs w:val="20"/>
        </w:rPr>
      </w:pPr>
    </w:p>
    <w:p w:rsidR="00040AE6" w:rsidRDefault="00DE52F5" w:rsidP="00040AE6">
      <w:pPr>
        <w:pStyle w:val="Listeafsnit"/>
        <w:spacing w:after="0"/>
        <w:rPr>
          <w:rFonts w:ascii="Arial" w:hAnsi="Arial" w:cs="Arial"/>
          <w:sz w:val="20"/>
          <w:szCs w:val="20"/>
        </w:rPr>
      </w:pPr>
      <w:r w:rsidRPr="00456665">
        <w:rPr>
          <w:rFonts w:ascii="Arial" w:hAnsi="Arial" w:cs="Arial"/>
          <w:i/>
          <w:sz w:val="20"/>
          <w:szCs w:val="20"/>
        </w:rPr>
        <w:t>Svar:</w:t>
      </w:r>
      <w:r>
        <w:rPr>
          <w:rFonts w:ascii="Arial" w:hAnsi="Arial" w:cs="Arial"/>
          <w:sz w:val="20"/>
          <w:szCs w:val="20"/>
        </w:rPr>
        <w:t xml:space="preserve"> </w:t>
      </w:r>
      <w:r w:rsidR="00040AE6" w:rsidRPr="00040AE6">
        <w:rPr>
          <w:rFonts w:ascii="Arial" w:hAnsi="Arial" w:cs="Arial"/>
          <w:sz w:val="20"/>
          <w:szCs w:val="20"/>
        </w:rPr>
        <w:t>Departementets prioritering af de grønlandske havne er tilrettelagt ud fra Sektorplanen for Havne 2017-2027</w:t>
      </w:r>
      <w:r w:rsidR="00C548DC">
        <w:rPr>
          <w:rFonts w:ascii="Arial" w:hAnsi="Arial" w:cs="Arial"/>
          <w:sz w:val="20"/>
          <w:szCs w:val="20"/>
        </w:rPr>
        <w:t xml:space="preserve">. </w:t>
      </w:r>
    </w:p>
    <w:p w:rsidR="00C548DC" w:rsidRPr="00040AE6" w:rsidRDefault="00C548DC" w:rsidP="00040AE6">
      <w:pPr>
        <w:pStyle w:val="Listeafsnit"/>
        <w:spacing w:after="0"/>
        <w:rPr>
          <w:rFonts w:ascii="Arial" w:hAnsi="Arial" w:cs="Arial"/>
          <w:sz w:val="20"/>
          <w:szCs w:val="20"/>
        </w:rPr>
      </w:pPr>
    </w:p>
    <w:p w:rsidR="00090BEC" w:rsidRPr="00090BEC" w:rsidRDefault="00040AE6" w:rsidP="00040AE6">
      <w:pPr>
        <w:pStyle w:val="Listeafsnit"/>
        <w:spacing w:after="0"/>
        <w:rPr>
          <w:rFonts w:ascii="Arial" w:hAnsi="Arial" w:cs="Arial"/>
          <w:sz w:val="20"/>
          <w:szCs w:val="20"/>
        </w:rPr>
      </w:pPr>
      <w:r w:rsidRPr="00040AE6">
        <w:rPr>
          <w:rFonts w:ascii="Arial" w:hAnsi="Arial" w:cs="Arial"/>
          <w:sz w:val="20"/>
          <w:szCs w:val="20"/>
        </w:rPr>
        <w:t>Atlantkajen i Qasigiannguit er afgørende for ovenstående forpligtigelser i byen og prioriteres derefter.</w:t>
      </w:r>
    </w:p>
    <w:p w:rsidR="00090BEC" w:rsidRPr="00090BEC" w:rsidRDefault="00090BEC" w:rsidP="00090BEC">
      <w:pPr>
        <w:pStyle w:val="Listeafsnit"/>
        <w:spacing w:after="0"/>
        <w:rPr>
          <w:rFonts w:ascii="Arial" w:hAnsi="Arial" w:cs="Arial"/>
          <w:sz w:val="20"/>
          <w:szCs w:val="20"/>
        </w:rPr>
      </w:pPr>
    </w:p>
    <w:p w:rsidR="005F23F8" w:rsidRDefault="00090BEC" w:rsidP="00090BEC">
      <w:pPr>
        <w:pStyle w:val="Listeafsnit"/>
        <w:numPr>
          <w:ilvl w:val="0"/>
          <w:numId w:val="1"/>
        </w:numPr>
        <w:spacing w:after="0"/>
        <w:rPr>
          <w:rFonts w:ascii="Arial" w:hAnsi="Arial" w:cs="Arial"/>
          <w:b/>
          <w:sz w:val="20"/>
          <w:szCs w:val="20"/>
        </w:rPr>
      </w:pPr>
      <w:r w:rsidRPr="00090BEC">
        <w:rPr>
          <w:rFonts w:ascii="Arial" w:hAnsi="Arial" w:cs="Arial"/>
          <w:b/>
          <w:sz w:val="20"/>
          <w:szCs w:val="20"/>
        </w:rPr>
        <w:t>Er Naalakkersuisut bekendt med, hvad det ville koste for landskassen, hvis Qasigiannugit skal have et nyt havneanlæg?</w:t>
      </w:r>
    </w:p>
    <w:p w:rsidR="00090BEC" w:rsidRDefault="00090BEC" w:rsidP="00090BEC">
      <w:pPr>
        <w:pStyle w:val="Listeafsnit"/>
        <w:spacing w:after="0"/>
        <w:rPr>
          <w:rFonts w:ascii="Arial" w:hAnsi="Arial" w:cs="Arial"/>
          <w:sz w:val="20"/>
          <w:szCs w:val="20"/>
        </w:rPr>
      </w:pPr>
    </w:p>
    <w:p w:rsidR="00C548DC" w:rsidRDefault="00DE52F5" w:rsidP="00C548DC">
      <w:pPr>
        <w:pStyle w:val="Listeafsnit"/>
        <w:spacing w:after="0"/>
        <w:rPr>
          <w:rFonts w:ascii="Arial" w:hAnsi="Arial" w:cs="Arial"/>
          <w:sz w:val="20"/>
          <w:szCs w:val="20"/>
        </w:rPr>
      </w:pPr>
      <w:r w:rsidRPr="00456665">
        <w:rPr>
          <w:rFonts w:ascii="Arial" w:hAnsi="Arial" w:cs="Arial"/>
          <w:i/>
          <w:sz w:val="20"/>
          <w:szCs w:val="20"/>
        </w:rPr>
        <w:t>Svar:</w:t>
      </w:r>
      <w:r>
        <w:rPr>
          <w:rFonts w:ascii="Arial" w:hAnsi="Arial" w:cs="Arial"/>
          <w:sz w:val="20"/>
          <w:szCs w:val="20"/>
        </w:rPr>
        <w:t xml:space="preserve"> </w:t>
      </w:r>
      <w:r w:rsidR="00C548DC">
        <w:rPr>
          <w:rFonts w:ascii="Arial" w:hAnsi="Arial" w:cs="Arial"/>
          <w:sz w:val="20"/>
          <w:szCs w:val="20"/>
        </w:rPr>
        <w:t xml:space="preserve">Prisen for et nyt havneanlæg er ikke undersøgt, men med udgangspunkt i priser fra de sidste 5 år vil omkostninger hertil formentlig overstige 40 mio.kr. </w:t>
      </w:r>
    </w:p>
    <w:p w:rsidR="00090BEC" w:rsidRDefault="00090BEC" w:rsidP="005F23F8">
      <w:pPr>
        <w:spacing w:after="0"/>
        <w:rPr>
          <w:rFonts w:ascii="Arial" w:hAnsi="Arial" w:cs="Arial"/>
          <w:sz w:val="20"/>
          <w:szCs w:val="20"/>
        </w:rPr>
      </w:pPr>
    </w:p>
    <w:p w:rsidR="00C548DC" w:rsidRDefault="00C548DC" w:rsidP="005F23F8">
      <w:pPr>
        <w:spacing w:after="0"/>
        <w:rPr>
          <w:rFonts w:ascii="Arial" w:hAnsi="Arial" w:cs="Arial"/>
          <w:sz w:val="20"/>
          <w:szCs w:val="20"/>
        </w:rPr>
      </w:pPr>
    </w:p>
    <w:p w:rsidR="005F23F8" w:rsidRDefault="005F23F8" w:rsidP="005F23F8">
      <w:pPr>
        <w:spacing w:after="0"/>
        <w:rPr>
          <w:rFonts w:ascii="Arial" w:hAnsi="Arial" w:cs="Arial"/>
          <w:sz w:val="20"/>
          <w:szCs w:val="20"/>
        </w:rPr>
      </w:pPr>
      <w:r w:rsidRPr="005F23F8">
        <w:rPr>
          <w:rFonts w:ascii="Arial" w:hAnsi="Arial" w:cs="Arial"/>
          <w:sz w:val="20"/>
          <w:szCs w:val="20"/>
        </w:rPr>
        <w:t xml:space="preserve">Jeg håber, </w:t>
      </w:r>
      <w:r w:rsidR="00090BEC">
        <w:rPr>
          <w:rFonts w:ascii="Arial" w:hAnsi="Arial" w:cs="Arial"/>
          <w:sz w:val="20"/>
          <w:szCs w:val="20"/>
        </w:rPr>
        <w:t xml:space="preserve">at det ovenstående besvarer </w:t>
      </w:r>
      <w:r w:rsidRPr="005F23F8">
        <w:rPr>
          <w:rFonts w:ascii="Arial" w:hAnsi="Arial" w:cs="Arial"/>
          <w:sz w:val="20"/>
          <w:szCs w:val="20"/>
        </w:rPr>
        <w:t>dine spørgsmål.</w:t>
      </w:r>
    </w:p>
    <w:p w:rsidR="005F23F8" w:rsidRDefault="005F23F8" w:rsidP="005F23F8">
      <w:pPr>
        <w:spacing w:after="0"/>
        <w:rPr>
          <w:rFonts w:ascii="Arial" w:hAnsi="Arial" w:cs="Arial"/>
          <w:sz w:val="20"/>
          <w:szCs w:val="20"/>
        </w:rPr>
      </w:pPr>
    </w:p>
    <w:p w:rsidR="005F23F8" w:rsidRDefault="005F23F8" w:rsidP="005F23F8">
      <w:pPr>
        <w:spacing w:after="0"/>
        <w:rPr>
          <w:rFonts w:ascii="Arial" w:hAnsi="Arial" w:cs="Arial"/>
          <w:sz w:val="20"/>
          <w:szCs w:val="20"/>
        </w:rPr>
      </w:pPr>
    </w:p>
    <w:p w:rsidR="00EE48FC" w:rsidRPr="00986E1B" w:rsidRDefault="00C63E01" w:rsidP="005F23F8">
      <w:pPr>
        <w:spacing w:after="0"/>
        <w:rPr>
          <w:rFonts w:ascii="Arial" w:hAnsi="Arial" w:cs="Arial"/>
          <w:sz w:val="20"/>
          <w:szCs w:val="20"/>
        </w:rPr>
      </w:pPr>
      <w:r>
        <w:rPr>
          <w:rFonts w:ascii="Arial" w:hAnsi="Arial" w:cs="Arial"/>
          <w:sz w:val="20"/>
          <w:szCs w:val="20"/>
        </w:rPr>
        <w:t>Med venlig hilsen</w:t>
      </w:r>
    </w:p>
    <w:p w:rsidR="00EE48FC" w:rsidRPr="00986E1B" w:rsidRDefault="00EE48FC" w:rsidP="00EE48FC">
      <w:pPr>
        <w:spacing w:after="0"/>
        <w:rPr>
          <w:rFonts w:ascii="Arial" w:hAnsi="Arial" w:cs="Arial"/>
          <w:sz w:val="20"/>
          <w:szCs w:val="20"/>
        </w:rPr>
      </w:pPr>
    </w:p>
    <w:p w:rsidR="00EE48FC" w:rsidRDefault="00EE48FC" w:rsidP="00EE48FC">
      <w:pPr>
        <w:spacing w:after="0"/>
        <w:rPr>
          <w:rFonts w:ascii="Arial" w:hAnsi="Arial" w:cs="Arial"/>
          <w:sz w:val="20"/>
          <w:szCs w:val="20"/>
        </w:rPr>
      </w:pPr>
    </w:p>
    <w:p w:rsidR="00EB7195" w:rsidRDefault="00EB7195" w:rsidP="00EE48FC">
      <w:pPr>
        <w:spacing w:after="0"/>
        <w:rPr>
          <w:rFonts w:ascii="Arial" w:hAnsi="Arial" w:cs="Arial"/>
          <w:sz w:val="20"/>
          <w:szCs w:val="20"/>
        </w:rPr>
      </w:pPr>
    </w:p>
    <w:p w:rsidR="00986E1B" w:rsidRPr="00EB7195" w:rsidRDefault="0053668A" w:rsidP="00986E1B">
      <w:pPr>
        <w:spacing w:after="0"/>
        <w:rPr>
          <w:rFonts w:ascii="Arial" w:hAnsi="Arial" w:cs="Arial"/>
          <w:sz w:val="16"/>
          <w:szCs w:val="16"/>
        </w:rPr>
      </w:pPr>
      <w:r>
        <w:rPr>
          <w:rFonts w:ascii="Arial" w:hAnsi="Arial" w:cs="Arial"/>
          <w:sz w:val="20"/>
          <w:szCs w:val="20"/>
        </w:rPr>
        <w:t>Karl Frederik</w:t>
      </w:r>
      <w:r w:rsidR="00FD7380">
        <w:rPr>
          <w:rFonts w:ascii="Arial" w:hAnsi="Arial" w:cs="Arial"/>
          <w:sz w:val="20"/>
          <w:szCs w:val="20"/>
        </w:rPr>
        <w:t xml:space="preserve"> Danielsen</w:t>
      </w:r>
    </w:p>
    <w:p w:rsidR="00986E1B" w:rsidRPr="00EB7195" w:rsidRDefault="00986E1B" w:rsidP="00986E1B">
      <w:pPr>
        <w:spacing w:after="0"/>
        <w:rPr>
          <w:rFonts w:ascii="Arial" w:hAnsi="Arial" w:cs="Arial"/>
          <w:sz w:val="20"/>
          <w:szCs w:val="20"/>
        </w:rPr>
      </w:pPr>
    </w:p>
    <w:sectPr w:rsidR="00986E1B" w:rsidRPr="00EB7195" w:rsidSect="004402D4">
      <w:headerReference w:type="even" r:id="rId9"/>
      <w:headerReference w:type="default" r:id="rId10"/>
      <w:footerReference w:type="even" r:id="rId11"/>
      <w:footerReference w:type="default" r:id="rId12"/>
      <w:headerReference w:type="first" r:id="rId13"/>
      <w:footerReference w:type="first" r:id="rId14"/>
      <w:pgSz w:w="11906" w:h="16838" w:code="9"/>
      <w:pgMar w:top="2268"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16A" w:rsidRDefault="00F2716A" w:rsidP="00FA2B29">
      <w:pPr>
        <w:spacing w:after="0" w:line="240" w:lineRule="auto"/>
      </w:pPr>
      <w:r>
        <w:separator/>
      </w:r>
    </w:p>
  </w:endnote>
  <w:endnote w:type="continuationSeparator" w:id="0">
    <w:p w:rsidR="00F2716A" w:rsidRDefault="00F2716A"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40D" w:rsidRDefault="001F240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667999"/>
      <w:docPartObj>
        <w:docPartGallery w:val="Page Numbers (Bottom of Page)"/>
        <w:docPartUnique/>
      </w:docPartObj>
    </w:sdtPr>
    <w:sdtEndPr/>
    <w:sdtContent>
      <w:p w:rsidR="00986E1B" w:rsidRDefault="00986E1B">
        <w:pPr>
          <w:pStyle w:val="Sidefod"/>
          <w:jc w:val="right"/>
        </w:pPr>
        <w:r>
          <w:fldChar w:fldCharType="begin"/>
        </w:r>
        <w:r>
          <w:instrText>PAGE   \* MERGEFORMAT</w:instrText>
        </w:r>
        <w:r>
          <w:fldChar w:fldCharType="separate"/>
        </w:r>
        <w:r w:rsidR="00BD09E9">
          <w:rPr>
            <w:noProof/>
          </w:rPr>
          <w:t>2</w:t>
        </w:r>
        <w:r>
          <w:fldChar w:fldCharType="end"/>
        </w:r>
      </w:p>
    </w:sdtContent>
  </w:sdt>
  <w:p w:rsidR="00874C50" w:rsidRDefault="00874C5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201982"/>
      <w:docPartObj>
        <w:docPartGallery w:val="Page Numbers (Bottom of Page)"/>
        <w:docPartUnique/>
      </w:docPartObj>
    </w:sdtPr>
    <w:sdtEndPr/>
    <w:sdtContent>
      <w:p w:rsidR="00986E1B" w:rsidRDefault="00986E1B">
        <w:pPr>
          <w:pStyle w:val="Sidefod"/>
          <w:jc w:val="right"/>
        </w:pPr>
        <w:r>
          <w:fldChar w:fldCharType="begin"/>
        </w:r>
        <w:r>
          <w:instrText xml:space="preserve"> PAGE  \* MERGEFORMAT </w:instrText>
        </w:r>
        <w:r>
          <w:fldChar w:fldCharType="separate"/>
        </w:r>
        <w:r w:rsidR="00BD09E9">
          <w:rPr>
            <w:noProof/>
          </w:rPr>
          <w:t>1</w:t>
        </w:r>
        <w:r>
          <w:fldChar w:fldCharType="end"/>
        </w:r>
      </w:p>
    </w:sdtContent>
  </w:sdt>
  <w:p w:rsidR="005A226D" w:rsidRDefault="005A22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16A" w:rsidRDefault="00F2716A" w:rsidP="00FA2B29">
      <w:pPr>
        <w:spacing w:after="0" w:line="240" w:lineRule="auto"/>
      </w:pPr>
      <w:r>
        <w:separator/>
      </w:r>
    </w:p>
  </w:footnote>
  <w:footnote w:type="continuationSeparator" w:id="0">
    <w:p w:rsidR="00F2716A" w:rsidRDefault="00F2716A" w:rsidP="00FA2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40D" w:rsidRDefault="001F240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40D" w:rsidRDefault="001F240D">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6D" w:rsidRDefault="00BD09E9" w:rsidP="00FA2B29">
    <w:pPr>
      <w:pStyle w:val="Lillev"/>
    </w:pPr>
    <w:sdt>
      <w:sdtPr>
        <w:id w:val="-1312632220"/>
        <w:docPartObj>
          <w:docPartGallery w:val="Watermarks"/>
          <w:docPartUnique/>
        </w:docPartObj>
      </w:sdtPr>
      <w:sdtEndPr/>
      <w:sdtContent>
        <w:r w:rsidR="00883655">
          <w:rPr>
            <w:noProof/>
            <w:lang w:eastAsia="da-DK"/>
          </w:rPr>
          <w:drawing>
            <wp:anchor distT="0" distB="0" distL="114300" distR="114300" simplePos="0" relativeHeight="251661312" behindDoc="1" locked="1" layoutInCell="1" allowOverlap="1" wp14:anchorId="2F2EDFD2" wp14:editId="344D54C1">
              <wp:simplePos x="0" y="0"/>
              <wp:positionH relativeFrom="column">
                <wp:posOffset>266700</wp:posOffset>
              </wp:positionH>
              <wp:positionV relativeFrom="page">
                <wp:posOffset>5404485</wp:posOffset>
              </wp:positionV>
              <wp:extent cx="6504940" cy="5292725"/>
              <wp:effectExtent l="0" t="0" r="0" b="3175"/>
              <wp:wrapNone/>
              <wp:docPr id="1" name="Billede 1"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r w:rsidR="005A226D">
      <w:t xml:space="preserve">   </w:t>
    </w:r>
  </w:p>
  <w:p w:rsidR="00EB1ADD" w:rsidRDefault="00674567" w:rsidP="00AE5371">
    <w:pPr>
      <w:pStyle w:val="Lillev"/>
      <w:ind w:right="1020"/>
      <w:jc w:val="left"/>
    </w:pPr>
    <w:r>
      <w:t xml:space="preserve">Ineqarnermut </w:t>
    </w:r>
    <w:r w:rsidR="005A226D">
      <w:rPr>
        <w:noProof/>
        <w:lang w:eastAsia="da-DK"/>
      </w:rPr>
      <w:drawing>
        <wp:anchor distT="0" distB="0" distL="114300" distR="114300" simplePos="0" relativeHeight="251659264" behindDoc="0" locked="1" layoutInCell="1" allowOverlap="1" wp14:anchorId="15B9454F" wp14:editId="7FA4AF54">
          <wp:simplePos x="0" y="0"/>
          <wp:positionH relativeFrom="column">
            <wp:posOffset>4219575</wp:posOffset>
          </wp:positionH>
          <wp:positionV relativeFrom="page">
            <wp:posOffset>382905</wp:posOffset>
          </wp:positionV>
          <wp:extent cx="2162175" cy="714375"/>
          <wp:effectExtent l="0" t="0" r="9525" b="9525"/>
          <wp:wrapNone/>
          <wp:docPr id="3" name="Billede 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r w:rsidR="00B56759">
      <w:t>Attaveqaqatigii</w:t>
    </w:r>
    <w:r>
      <w:t>nnermullu</w:t>
    </w:r>
    <w:r w:rsidR="00B669B3">
      <w:t xml:space="preserve"> </w:t>
    </w:r>
    <w:r w:rsidR="00EB1ADD">
      <w:t>Naalakkersuisoq</w:t>
    </w:r>
  </w:p>
  <w:p w:rsidR="00D32DC6" w:rsidRDefault="00EB1ADD" w:rsidP="00AE5371">
    <w:pPr>
      <w:pStyle w:val="Lillev"/>
      <w:ind w:right="1020"/>
    </w:pPr>
    <w:r>
      <w:t>Na</w:t>
    </w:r>
    <w:r w:rsidR="001F240D">
      <w:t>alakkersuisoq</w:t>
    </w:r>
    <w:r w:rsidR="00AE5371">
      <w:t xml:space="preserve"> for</w:t>
    </w:r>
    <w:r w:rsidR="00674567" w:rsidRPr="00674567">
      <w:t xml:space="preserve"> </w:t>
    </w:r>
    <w:r w:rsidR="00674567">
      <w:t>Boliger</w:t>
    </w:r>
    <w:r w:rsidR="00AE5371">
      <w:t xml:space="preserve"> </w:t>
    </w:r>
    <w:r w:rsidR="00674567">
      <w:t xml:space="preserve">og </w:t>
    </w:r>
    <w:r w:rsidR="004A5112">
      <w:t>Infrastruktur</w:t>
    </w:r>
    <w:r w:rsidR="00AE5371">
      <w:t xml:space="preserve"> </w:t>
    </w:r>
  </w:p>
  <w:p w:rsidR="008D1BBE" w:rsidRPr="00365CA8" w:rsidRDefault="008D1BBE" w:rsidP="008D1BBE">
    <w:pPr>
      <w:pStyle w:val="Lillev"/>
      <w:jc w:val="left"/>
      <w:rPr>
        <w:sz w:val="12"/>
        <w:szCs w:val="12"/>
      </w:rPr>
    </w:pPr>
  </w:p>
  <w:p w:rsidR="005A226D" w:rsidRDefault="005A226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11C0"/>
    <w:multiLevelType w:val="hybridMultilevel"/>
    <w:tmpl w:val="651E88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380"/>
    <w:rsid w:val="0002205D"/>
    <w:rsid w:val="00027D8E"/>
    <w:rsid w:val="00040AD9"/>
    <w:rsid w:val="00040AE6"/>
    <w:rsid w:val="00073BA5"/>
    <w:rsid w:val="0008079C"/>
    <w:rsid w:val="00090BEC"/>
    <w:rsid w:val="001038A5"/>
    <w:rsid w:val="00164BA4"/>
    <w:rsid w:val="001935A5"/>
    <w:rsid w:val="001D6815"/>
    <w:rsid w:val="001F240D"/>
    <w:rsid w:val="001F3B9C"/>
    <w:rsid w:val="00281BC3"/>
    <w:rsid w:val="00294B7A"/>
    <w:rsid w:val="002975F1"/>
    <w:rsid w:val="002B5B7A"/>
    <w:rsid w:val="002D3099"/>
    <w:rsid w:val="00344751"/>
    <w:rsid w:val="00405676"/>
    <w:rsid w:val="0043108C"/>
    <w:rsid w:val="00433F70"/>
    <w:rsid w:val="004402D4"/>
    <w:rsid w:val="00442AB7"/>
    <w:rsid w:val="0046342B"/>
    <w:rsid w:val="00465A30"/>
    <w:rsid w:val="004662E6"/>
    <w:rsid w:val="0046651A"/>
    <w:rsid w:val="00470921"/>
    <w:rsid w:val="004A46AF"/>
    <w:rsid w:val="004A5112"/>
    <w:rsid w:val="004B1FBA"/>
    <w:rsid w:val="005222BF"/>
    <w:rsid w:val="0053668A"/>
    <w:rsid w:val="00564375"/>
    <w:rsid w:val="00565C65"/>
    <w:rsid w:val="005A226D"/>
    <w:rsid w:val="005A2401"/>
    <w:rsid w:val="005F23F8"/>
    <w:rsid w:val="0061261C"/>
    <w:rsid w:val="00617070"/>
    <w:rsid w:val="006617BB"/>
    <w:rsid w:val="00674567"/>
    <w:rsid w:val="006F1E1D"/>
    <w:rsid w:val="007142C8"/>
    <w:rsid w:val="007A78C3"/>
    <w:rsid w:val="007C4DC7"/>
    <w:rsid w:val="007D38F9"/>
    <w:rsid w:val="007D3B61"/>
    <w:rsid w:val="007D746B"/>
    <w:rsid w:val="007F3259"/>
    <w:rsid w:val="00831496"/>
    <w:rsid w:val="00842209"/>
    <w:rsid w:val="00874C50"/>
    <w:rsid w:val="00883655"/>
    <w:rsid w:val="008B5055"/>
    <w:rsid w:val="008D1BBE"/>
    <w:rsid w:val="00915551"/>
    <w:rsid w:val="00986E1B"/>
    <w:rsid w:val="00A06DC9"/>
    <w:rsid w:val="00AE5371"/>
    <w:rsid w:val="00B07417"/>
    <w:rsid w:val="00B10DF3"/>
    <w:rsid w:val="00B21FF0"/>
    <w:rsid w:val="00B5527E"/>
    <w:rsid w:val="00B56759"/>
    <w:rsid w:val="00B669B3"/>
    <w:rsid w:val="00B75A84"/>
    <w:rsid w:val="00BD09E9"/>
    <w:rsid w:val="00C12F22"/>
    <w:rsid w:val="00C27FDB"/>
    <w:rsid w:val="00C53A48"/>
    <w:rsid w:val="00C548DC"/>
    <w:rsid w:val="00C63E01"/>
    <w:rsid w:val="00CC2A6E"/>
    <w:rsid w:val="00D32DC6"/>
    <w:rsid w:val="00D72DFD"/>
    <w:rsid w:val="00DC364E"/>
    <w:rsid w:val="00DD1411"/>
    <w:rsid w:val="00DE52F5"/>
    <w:rsid w:val="00DF3C97"/>
    <w:rsid w:val="00E0754F"/>
    <w:rsid w:val="00E5551F"/>
    <w:rsid w:val="00E7202E"/>
    <w:rsid w:val="00EA1F46"/>
    <w:rsid w:val="00EB1ADD"/>
    <w:rsid w:val="00EB7195"/>
    <w:rsid w:val="00EC2141"/>
    <w:rsid w:val="00EE48FC"/>
    <w:rsid w:val="00EF2F3A"/>
    <w:rsid w:val="00F2716A"/>
    <w:rsid w:val="00F34D20"/>
    <w:rsid w:val="00F90D07"/>
    <w:rsid w:val="00FA2B29"/>
    <w:rsid w:val="00FD7380"/>
    <w:rsid w:val="00FE4690"/>
    <w:rsid w:val="00FE53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0636210-3232-4A99-A43F-BFE1EA98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32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paragraph" w:customStyle="1" w:styleId="Default">
    <w:name w:val="Default"/>
    <w:rsid w:val="004662E6"/>
    <w:pPr>
      <w:autoSpaceDE w:val="0"/>
      <w:autoSpaceDN w:val="0"/>
      <w:adjustRightInd w:val="0"/>
      <w:spacing w:after="0" w:line="240" w:lineRule="auto"/>
    </w:pPr>
    <w:rPr>
      <w:rFonts w:ascii="Verdana" w:hAnsi="Verdana" w:cs="Verdana"/>
      <w:color w:val="000000"/>
      <w:sz w:val="24"/>
      <w:szCs w:val="24"/>
    </w:rPr>
  </w:style>
  <w:style w:type="paragraph" w:styleId="Listeafsnit">
    <w:name w:val="List Paragraph"/>
    <w:basedOn w:val="Normal"/>
    <w:uiPriority w:val="34"/>
    <w:qFormat/>
    <w:rsid w:val="00090BEC"/>
    <w:pPr>
      <w:ind w:left="720"/>
      <w:contextualSpacing/>
    </w:pPr>
  </w:style>
  <w:style w:type="character" w:styleId="Kommentarhenvisning">
    <w:name w:val="annotation reference"/>
    <w:basedOn w:val="Standardskrifttypeiafsnit"/>
    <w:uiPriority w:val="99"/>
    <w:semiHidden/>
    <w:unhideWhenUsed/>
    <w:rsid w:val="00040AE6"/>
    <w:rPr>
      <w:sz w:val="16"/>
      <w:szCs w:val="16"/>
    </w:rPr>
  </w:style>
  <w:style w:type="paragraph" w:styleId="Kommentartekst">
    <w:name w:val="annotation text"/>
    <w:basedOn w:val="Normal"/>
    <w:link w:val="KommentartekstTegn"/>
    <w:uiPriority w:val="99"/>
    <w:semiHidden/>
    <w:unhideWhenUsed/>
    <w:rsid w:val="00040AE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40AE6"/>
    <w:rPr>
      <w:sz w:val="20"/>
      <w:szCs w:val="20"/>
    </w:rPr>
  </w:style>
  <w:style w:type="paragraph" w:styleId="Kommentaremne">
    <w:name w:val="annotation subject"/>
    <w:basedOn w:val="Kommentartekst"/>
    <w:next w:val="Kommentartekst"/>
    <w:link w:val="KommentaremneTegn"/>
    <w:uiPriority w:val="99"/>
    <w:semiHidden/>
    <w:unhideWhenUsed/>
    <w:rsid w:val="00040AE6"/>
    <w:rPr>
      <w:b/>
      <w:bCs/>
    </w:rPr>
  </w:style>
  <w:style w:type="character" w:customStyle="1" w:styleId="KommentaremneTegn">
    <w:name w:val="Kommentaremne Tegn"/>
    <w:basedOn w:val="KommentartekstTegn"/>
    <w:link w:val="Kommentaremne"/>
    <w:uiPriority w:val="99"/>
    <w:semiHidden/>
    <w:rsid w:val="00040A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7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2kursus16\Desktop\IAN_brev%20medle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0BA6E872744669AEF87746A3D8A766"/>
        <w:category>
          <w:name w:val="Generelt"/>
          <w:gallery w:val="placeholder"/>
        </w:category>
        <w:types>
          <w:type w:val="bbPlcHdr"/>
        </w:types>
        <w:behaviors>
          <w:behavior w:val="content"/>
        </w:behaviors>
        <w:guid w:val="{E23BB4FB-17FF-46A3-8987-8010D7113A60}"/>
      </w:docPartPr>
      <w:docPartBody>
        <w:p w:rsidR="00D7711D" w:rsidRDefault="00844483">
          <w:pPr>
            <w:pStyle w:val="520BA6E872744669AEF87746A3D8A766"/>
          </w:pPr>
          <w:r w:rsidRPr="001924DA">
            <w:rPr>
              <w:rStyle w:val="Pladsholdertekst"/>
            </w:rPr>
            <w:t>[Navn 1]</w:t>
          </w:r>
        </w:p>
      </w:docPartBody>
    </w:docPart>
    <w:docPart>
      <w:docPartPr>
        <w:name w:val="4E1A19A8258E4E33A612A3379DED90FD"/>
        <w:category>
          <w:name w:val="Generelt"/>
          <w:gallery w:val="placeholder"/>
        </w:category>
        <w:types>
          <w:type w:val="bbPlcHdr"/>
        </w:types>
        <w:behaviors>
          <w:behavior w:val="content"/>
        </w:behaviors>
        <w:guid w:val="{F6694658-873F-437B-9999-072A560A723C}"/>
      </w:docPartPr>
      <w:docPartBody>
        <w:p w:rsidR="00D7711D" w:rsidRDefault="00844483">
          <w:pPr>
            <w:pStyle w:val="4E1A19A8258E4E33A612A3379DED90FD"/>
          </w:pPr>
          <w:r w:rsidRPr="001924DA">
            <w:rPr>
              <w:rStyle w:val="Pladsholdertekst"/>
            </w:rPr>
            <w:t>[Adresse 1]</w:t>
          </w:r>
        </w:p>
      </w:docPartBody>
    </w:docPart>
    <w:docPart>
      <w:docPartPr>
        <w:name w:val="761787828F6F466D835EA51503F0B966"/>
        <w:category>
          <w:name w:val="Generelt"/>
          <w:gallery w:val="placeholder"/>
        </w:category>
        <w:types>
          <w:type w:val="bbPlcHdr"/>
        </w:types>
        <w:behaviors>
          <w:behavior w:val="content"/>
        </w:behaviors>
        <w:guid w:val="{283FA547-3E6A-4FE7-8E0A-ABDED01E5930}"/>
      </w:docPartPr>
      <w:docPartBody>
        <w:p w:rsidR="00D7711D" w:rsidRDefault="00844483">
          <w:pPr>
            <w:pStyle w:val="761787828F6F466D835EA51503F0B966"/>
          </w:pPr>
          <w:r w:rsidRPr="00003BFD">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83"/>
    <w:rsid w:val="001B76D1"/>
    <w:rsid w:val="006604C3"/>
    <w:rsid w:val="006E24E5"/>
    <w:rsid w:val="00813EC8"/>
    <w:rsid w:val="008443A4"/>
    <w:rsid w:val="00844483"/>
    <w:rsid w:val="00AE0F43"/>
    <w:rsid w:val="00C65601"/>
    <w:rsid w:val="00D7711D"/>
    <w:rsid w:val="00DA00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520BA6E872744669AEF87746A3D8A766">
    <w:name w:val="520BA6E872744669AEF87746A3D8A766"/>
  </w:style>
  <w:style w:type="paragraph" w:customStyle="1" w:styleId="EF5EAC3C98504E68AE58E2FEE73515E2">
    <w:name w:val="EF5EAC3C98504E68AE58E2FEE73515E2"/>
  </w:style>
  <w:style w:type="paragraph" w:customStyle="1" w:styleId="4E1A19A8258E4E33A612A3379DED90FD">
    <w:name w:val="4E1A19A8258E4E33A612A3379DED90FD"/>
  </w:style>
  <w:style w:type="paragraph" w:customStyle="1" w:styleId="041473214F81473EB22FCAC084071087">
    <w:name w:val="041473214F81473EB22FCAC084071087"/>
  </w:style>
  <w:style w:type="paragraph" w:customStyle="1" w:styleId="CCD8A0E1D5BD40958F68C95DE49E1FFD">
    <w:name w:val="CCD8A0E1D5BD40958F68C95DE49E1FFD"/>
  </w:style>
  <w:style w:type="paragraph" w:customStyle="1" w:styleId="761787828F6F466D835EA51503F0B966">
    <w:name w:val="761787828F6F466D835EA51503F0B9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address>
    <Content xmlns="Captia" id="address1">
      <Value>/ her</Value>
    </Content>
    <Content xmlns="Captia" id="name:name1">
      <Value>Medlem af Inatsisartut Aqqa Samuelsen, Inuit Ataqatigiit</Value>
    </Content>
    <Content xmlns="Captia" id="name:name2">
      <Value/>
    </Content>
    <Content xmlns="Captia" id="address2">
      <Value/>
    </Content>
    <Content xmlns="Captia" id="address3">
      <Value/>
    </Content>
    <Content xmlns="Captia" id="postcode">
      <Value/>
    </Content>
    <Content xmlns="Captia" id="postcode">
      <Elab/>
    </Content>
  </ns0:address>
  <ns0:record>
    <Content xmlns="Captia" id="title">
      <Value>Besvarelse af § 37 spørgsmål 2019-332 om havnen i Qasigiannguit</Value>
    </Content>
    <Content xmlns="Captia" id="letter_date">
      <Value/>
    </Content>
    <Content xmlns="Captia" id="record_key">
      <Value/>
    </Content>
  </ns0:record>
  <ns0:case>
    <Content xmlns="Captia" id="file_no">
      <Value/>
    </Content>
    <ns0:officer>
      <Content xmlns="Captia" id="name1">
        <Value/>
      </Content>
      <Content xmlns="Captia" id="name2">
        <Value/>
      </Content>
      <Content xmlns="Captia" id="address_main:phone_no">
        <Value/>
      </Content>
      <Content xmlns="Captia" id="address_main:email">
        <Value/>
      </Content>
    </ns0:officer>
  </ns0:case>
</ns0: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8D8CC-2510-4C5E-8403-B5C46FC56E19}">
  <ds:schemaRefs>
    <ds:schemaRef ds:uri="Captia"/>
  </ds:schemaRefs>
</ds:datastoreItem>
</file>

<file path=customXml/itemProps2.xml><?xml version="1.0" encoding="utf-8"?>
<ds:datastoreItem xmlns:ds="http://schemas.openxmlformats.org/officeDocument/2006/customXml" ds:itemID="{0188DF81-743E-4E42-8AE9-47978180D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IAN_brev medlem</Template>
  <TotalTime>0</TotalTime>
  <Pages>2</Pages>
  <Words>372</Words>
  <Characters>2272</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f2kursus16</dc:creator>
  <cp:lastModifiedBy>Niels Rosing</cp:lastModifiedBy>
  <cp:revision>2</cp:revision>
  <cp:lastPrinted>2019-10-28T16:26:00Z</cp:lastPrinted>
  <dcterms:created xsi:type="dcterms:W3CDTF">2019-10-29T18:59:00Z</dcterms:created>
  <dcterms:modified xsi:type="dcterms:W3CDTF">2019-10-29T18:59:00Z</dcterms:modified>
</cp:coreProperties>
</file>